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394" w:rsidRPr="00C16394" w:rsidRDefault="00C16394" w:rsidP="00C16394">
      <w:pPr>
        <w:shd w:val="clear" w:color="auto" w:fill="FFFFFF"/>
        <w:tabs>
          <w:tab w:val="left" w:pos="749"/>
        </w:tabs>
        <w:spacing w:before="48"/>
        <w:ind w:left="142"/>
        <w:jc w:val="center"/>
        <w:rPr>
          <w:b/>
          <w:spacing w:val="-3"/>
          <w:sz w:val="24"/>
          <w:szCs w:val="24"/>
        </w:rPr>
      </w:pPr>
      <w:r w:rsidRPr="00C16394">
        <w:rPr>
          <w:b/>
          <w:spacing w:val="-3"/>
          <w:sz w:val="24"/>
          <w:szCs w:val="24"/>
        </w:rPr>
        <w:t>Технология</w:t>
      </w:r>
    </w:p>
    <w:p w:rsidR="00C16394" w:rsidRDefault="00C16394" w:rsidP="00C16394">
      <w:pPr>
        <w:shd w:val="clear" w:color="auto" w:fill="FFFFFF"/>
        <w:tabs>
          <w:tab w:val="left" w:pos="749"/>
        </w:tabs>
        <w:spacing w:before="48"/>
        <w:ind w:left="142"/>
        <w:jc w:val="both"/>
        <w:rPr>
          <w:iCs/>
          <w:color w:val="000000"/>
          <w:sz w:val="24"/>
          <w:szCs w:val="24"/>
        </w:rPr>
      </w:pPr>
      <w:r>
        <w:rPr>
          <w:spacing w:val="-3"/>
          <w:sz w:val="24"/>
          <w:szCs w:val="24"/>
        </w:rPr>
        <w:tab/>
        <w:t xml:space="preserve">Рабочая программа по технологии для  5-10 классов  общеобразовательной школы для детей с ОВЗ </w:t>
      </w:r>
      <w:r>
        <w:rPr>
          <w:color w:val="000000"/>
          <w:sz w:val="24"/>
          <w:szCs w:val="24"/>
        </w:rPr>
        <w:t xml:space="preserve">обеспечивает реализацию Федерального государственного образовательного стандарта основного общего образования базового уровня, разработана </w:t>
      </w:r>
      <w:r>
        <w:rPr>
          <w:sz w:val="24"/>
          <w:szCs w:val="24"/>
        </w:rPr>
        <w:t xml:space="preserve">на основе </w:t>
      </w:r>
      <w:r>
        <w:rPr>
          <w:spacing w:val="-3"/>
          <w:sz w:val="24"/>
          <w:szCs w:val="24"/>
        </w:rPr>
        <w:t xml:space="preserve"> Примерной программы общеобразовательных учреждений.</w:t>
      </w:r>
      <w:r>
        <w:rPr>
          <w:i/>
          <w:iCs/>
          <w:color w:val="000000"/>
          <w:sz w:val="24"/>
          <w:szCs w:val="24"/>
        </w:rPr>
        <w:t xml:space="preserve"> </w:t>
      </w:r>
      <w:r>
        <w:rPr>
          <w:iCs/>
          <w:color w:val="000000"/>
          <w:sz w:val="24"/>
          <w:szCs w:val="24"/>
        </w:rPr>
        <w:t>Технология, 5-9 классы, М: Просвещение, 2010г.</w:t>
      </w:r>
    </w:p>
    <w:p w:rsidR="00C16394" w:rsidRDefault="00C16394" w:rsidP="00C16394">
      <w:pPr>
        <w:shd w:val="clear" w:color="auto" w:fill="FFFFFF"/>
        <w:tabs>
          <w:tab w:val="left" w:pos="749"/>
        </w:tabs>
        <w:spacing w:before="48"/>
        <w:ind w:left="142"/>
        <w:jc w:val="both"/>
        <w:rPr>
          <w:iCs/>
          <w:color w:val="000000"/>
          <w:sz w:val="24"/>
          <w:szCs w:val="24"/>
        </w:rPr>
      </w:pPr>
      <w:r>
        <w:rPr>
          <w:iCs/>
          <w:color w:val="000000"/>
          <w:sz w:val="24"/>
          <w:szCs w:val="24"/>
        </w:rPr>
        <w:tab/>
      </w:r>
      <w:proofErr w:type="gramStart"/>
      <w:r w:rsidRPr="00C16394">
        <w:rPr>
          <w:color w:val="000000"/>
          <w:sz w:val="24"/>
          <w:szCs w:val="24"/>
        </w:rPr>
        <w:t xml:space="preserve">Согласно </w:t>
      </w:r>
      <w:r w:rsidRPr="00C16394">
        <w:rPr>
          <w:sz w:val="24"/>
          <w:szCs w:val="24"/>
        </w:rPr>
        <w:t xml:space="preserve">основной образовательной программы основного общего образования ГБОУ «Казанская школа-интернат имени </w:t>
      </w:r>
      <w:proofErr w:type="spellStart"/>
      <w:r w:rsidRPr="00C16394">
        <w:rPr>
          <w:sz w:val="24"/>
          <w:szCs w:val="24"/>
        </w:rPr>
        <w:t>Е.Г.Ласточкиной</w:t>
      </w:r>
      <w:proofErr w:type="spellEnd"/>
      <w:r w:rsidRPr="00C16394">
        <w:rPr>
          <w:sz w:val="24"/>
          <w:szCs w:val="24"/>
        </w:rPr>
        <w:t xml:space="preserve"> для детей с ОВЗ» </w:t>
      </w:r>
      <w:r w:rsidRPr="00C16394">
        <w:rPr>
          <w:color w:val="000000"/>
          <w:sz w:val="24"/>
          <w:szCs w:val="24"/>
        </w:rPr>
        <w:t>рабочая программа для 5-10  классов</w:t>
      </w:r>
      <w:r w:rsidRPr="00C16394">
        <w:rPr>
          <w:sz w:val="24"/>
          <w:szCs w:val="24"/>
        </w:rPr>
        <w:t xml:space="preserve"> предусматривает обучение технологии в объёме 2 часа в неделю (слабослышащие), 68 часов за учебный год  и 4 часа (глухие: с 5 по 7 класс) и изучается 6 лет (в отличие от общеобразовательной школы, где на изучение данного</w:t>
      </w:r>
      <w:proofErr w:type="gramEnd"/>
      <w:r w:rsidRPr="00C16394">
        <w:rPr>
          <w:sz w:val="24"/>
          <w:szCs w:val="24"/>
        </w:rPr>
        <w:t xml:space="preserve"> материала отводится 5 лет). </w:t>
      </w:r>
    </w:p>
    <w:p w:rsidR="00C16394" w:rsidRDefault="00C16394" w:rsidP="00C16394">
      <w:pPr>
        <w:shd w:val="clear" w:color="auto" w:fill="FFFFFF"/>
        <w:tabs>
          <w:tab w:val="left" w:pos="749"/>
        </w:tabs>
        <w:spacing w:before="48"/>
        <w:ind w:left="142"/>
        <w:jc w:val="both"/>
        <w:rPr>
          <w:sz w:val="24"/>
          <w:szCs w:val="24"/>
        </w:rPr>
      </w:pPr>
      <w:r>
        <w:rPr>
          <w:iCs/>
          <w:color w:val="000000"/>
          <w:sz w:val="24"/>
          <w:szCs w:val="24"/>
        </w:rPr>
        <w:tab/>
      </w:r>
      <w:r w:rsidRPr="00C16394">
        <w:rPr>
          <w:sz w:val="24"/>
          <w:szCs w:val="24"/>
        </w:rPr>
        <w:t>Содержание рабочей программы по технологии адаптировано с учетом общего уровня развития учащихся, особенностей и закономерностей обучения детей с нарушением слуха (слабослышащие</w:t>
      </w:r>
      <w:r>
        <w:rPr>
          <w:sz w:val="24"/>
          <w:szCs w:val="24"/>
        </w:rPr>
        <w:t xml:space="preserve"> и глухие</w:t>
      </w:r>
      <w:r w:rsidRPr="00C16394">
        <w:rPr>
          <w:sz w:val="24"/>
          <w:szCs w:val="24"/>
        </w:rPr>
        <w:t xml:space="preserve">). </w:t>
      </w:r>
    </w:p>
    <w:p w:rsidR="00C16394" w:rsidRDefault="00C16394" w:rsidP="00A229D6">
      <w:pPr>
        <w:shd w:val="clear" w:color="auto" w:fill="FFFFFF"/>
        <w:tabs>
          <w:tab w:val="left" w:pos="749"/>
        </w:tabs>
        <w:spacing w:before="48"/>
        <w:ind w:left="142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</w:p>
    <w:p w:rsidR="00C16394" w:rsidRDefault="00C16394" w:rsidP="00C16394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Содержание учебного предмета.</w:t>
      </w:r>
    </w:p>
    <w:p w:rsidR="00C16394" w:rsidRDefault="00C16394" w:rsidP="00C16394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Создание изделий из конструкционных и поделочных материалов</w:t>
      </w:r>
    </w:p>
    <w:p w:rsidR="00C16394" w:rsidRDefault="00C16394" w:rsidP="00C16394">
      <w:pPr>
        <w:ind w:left="142" w:hanging="142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</w:t>
      </w:r>
      <w:r>
        <w:rPr>
          <w:b/>
          <w:color w:val="000000"/>
          <w:sz w:val="24"/>
          <w:szCs w:val="24"/>
        </w:rPr>
        <w:tab/>
      </w:r>
      <w:r>
        <w:rPr>
          <w:b/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 xml:space="preserve">Организация рабочего места. Соблюдение правил безопасного труда при использовании инструментов, механизмов и станков.  Виды  древесных материалов и сфера их применения. Металлы, сплавы, их механические и технологически, свойства, сфера применения. </w:t>
      </w:r>
    </w:p>
    <w:p w:rsidR="00C16394" w:rsidRDefault="00C16394" w:rsidP="00C16394">
      <w:pPr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Графическое отображение изделий с использованием чертежных инструментов и средств компьютерной поддержки. Чтение графическое документации, отображающей конструкцию изделия и последовательность его изготовления. Условные обозначения на рисунках, чертежах, эскизах и схемах. Планирование технологической последовательности операций обработки заготовки. Подбор инструментов и технологической оснастки.  </w:t>
      </w:r>
      <w:proofErr w:type="gramStart"/>
      <w:r>
        <w:rPr>
          <w:color w:val="000000"/>
          <w:sz w:val="24"/>
          <w:szCs w:val="24"/>
        </w:rPr>
        <w:t>Изготовление изделий из конструкционных или поделочных материалов: выбор заготовки для изготовления изделий с учетом механических, технологических и эксплуатационных свойств, наличия дефектов материалов и минимизации отходов; разметка заготовки для детали (изделия) на основе графической документации с применением разметочных, контрольно-измерительных инструментов, приборов и приспособлений; обработка ручными инструментами заготовок с учетом видов и свойств материалов;</w:t>
      </w:r>
      <w:proofErr w:type="gramEnd"/>
      <w:r>
        <w:rPr>
          <w:color w:val="000000"/>
          <w:sz w:val="24"/>
          <w:szCs w:val="24"/>
        </w:rPr>
        <w:t xml:space="preserve"> использование технологических машин для изготовления изделий; визуальный и инструментальный контроль качества деталей; соединение деталей в изделии с использованием инструментов и приспособлений для сборочных работ; защитная и декоративная отделка; контроль и оценка качества изделий; выявление дефектов и их устранение. </w:t>
      </w:r>
    </w:p>
    <w:p w:rsidR="00C16394" w:rsidRDefault="00C16394" w:rsidP="00C16394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</w:t>
      </w:r>
      <w:r>
        <w:rPr>
          <w:color w:val="000000"/>
          <w:sz w:val="24"/>
          <w:szCs w:val="24"/>
        </w:rPr>
        <w:tab/>
        <w:t xml:space="preserve">Изготовление изделий декоративно-прикладного назначения с использованием различных технологий обработки материалов. Традиционные виды декоративно-прикладного творчества и народных промыслов России. Изготовление изделий с использованием технологий одного или нескольких промыслов (ремесел), распространенных в районе проживания. </w:t>
      </w:r>
    </w:p>
    <w:p w:rsidR="00C16394" w:rsidRDefault="00C16394" w:rsidP="00C16394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>
        <w:rPr>
          <w:color w:val="000000"/>
          <w:sz w:val="24"/>
          <w:szCs w:val="24"/>
        </w:rPr>
        <w:tab/>
        <w:t>Проектирование полезных изделий из конструкционных и поделочных материалов</w:t>
      </w:r>
      <w:proofErr w:type="gramStart"/>
      <w:r>
        <w:rPr>
          <w:color w:val="000000"/>
          <w:sz w:val="24"/>
          <w:szCs w:val="24"/>
        </w:rPr>
        <w:t>.</w:t>
      </w:r>
      <w:proofErr w:type="gram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о</w:t>
      </w:r>
      <w:proofErr w:type="gramEnd"/>
      <w:r>
        <w:rPr>
          <w:color w:val="000000"/>
          <w:sz w:val="24"/>
          <w:szCs w:val="24"/>
        </w:rPr>
        <w:t xml:space="preserve">ценка затрат на изготовление продукта и возможности его реализации на рынке товаров и услуг. Влияние технологий обработки материалов и возможных последствий нарушения технологических процессов на окружающую среду и здоровье человека. Профессии, связанные с обработкой конструкционных и поделочных материалов. Традиционные виды декоративно-прикладного творчества, народные промыслы России.  Изготовление изделий с использованием технологий одного или нескольких промыслов (ремесел), распространенных в районе проживания. </w:t>
      </w:r>
    </w:p>
    <w:p w:rsidR="00C16394" w:rsidRDefault="00C16394" w:rsidP="00C16394">
      <w:pPr>
        <w:ind w:left="720"/>
        <w:rPr>
          <w:color w:val="000000"/>
          <w:sz w:val="24"/>
          <w:szCs w:val="24"/>
        </w:rPr>
      </w:pPr>
    </w:p>
    <w:p w:rsidR="00C16394" w:rsidRDefault="00C16394" w:rsidP="00C16394">
      <w:pPr>
        <w:ind w:left="72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Электротехнические работы </w:t>
      </w:r>
    </w:p>
    <w:p w:rsidR="00C16394" w:rsidRDefault="00C16394" w:rsidP="00C16394">
      <w:pPr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Организация рабочего места, использование инструментов и приспособлений для выполнения электромонтажных работ. Применение индивидуальных средств защиты при выполнении электротехнических работ. Соблюдение правил электробезопасности, правил эксплуатации бытовых электроприборов. </w:t>
      </w:r>
    </w:p>
    <w:p w:rsidR="00C16394" w:rsidRDefault="00C16394" w:rsidP="00C16394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Виды источников и потребителей электрической энергии. Применение различных видов электротехнических материалов и изделий в приборах и устройствах. Применение условных графических обозначений элементов электрических цепей для чтения и составления электрических схем.  Сборка моделей электроосветительных приборов и проверка их работы с использованием электроизмерительных приборов. Подключение к источнику тока коллекторного электродвигателя и управление скоростью его вращения. </w:t>
      </w:r>
    </w:p>
    <w:p w:rsidR="00C16394" w:rsidRDefault="00C16394" w:rsidP="00C16394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Подключение типовых аппаратов защиты электрических цепей и бытовых потребителей электрической энергии. Принципы работы и использование типовых средств управления и защиты. Подбор бытовых приборов </w:t>
      </w:r>
      <w:proofErr w:type="gramStart"/>
      <w:r>
        <w:rPr>
          <w:color w:val="000000"/>
          <w:sz w:val="24"/>
          <w:szCs w:val="24"/>
        </w:rPr>
        <w:t>по</w:t>
      </w:r>
      <w:proofErr w:type="gramEnd"/>
      <w:r>
        <w:rPr>
          <w:color w:val="000000"/>
          <w:sz w:val="24"/>
          <w:szCs w:val="24"/>
        </w:rPr>
        <w:t xml:space="preserve"> </w:t>
      </w:r>
      <w:proofErr w:type="gramStart"/>
      <w:r>
        <w:rPr>
          <w:color w:val="000000"/>
          <w:sz w:val="24"/>
          <w:szCs w:val="24"/>
        </w:rPr>
        <w:t>их</w:t>
      </w:r>
      <w:proofErr w:type="gram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мощносТИ</w:t>
      </w:r>
      <w:proofErr w:type="spellEnd"/>
      <w:r>
        <w:rPr>
          <w:color w:val="000000"/>
          <w:sz w:val="24"/>
          <w:szCs w:val="24"/>
        </w:rPr>
        <w:t xml:space="preserve">. Определение расхода и стоимости потребляемой энергии. Пути экономии электрической энергии. Влияние электротехнических и электронных приборов на окружающую среду и здоровье человека. Профессии, связанные с производством, эксплуатацией и обслуживанием электротехнических и электронных устройств. </w:t>
      </w:r>
    </w:p>
    <w:p w:rsidR="00C16394" w:rsidRDefault="00C16394" w:rsidP="00C16394">
      <w:pPr>
        <w:ind w:left="720"/>
        <w:jc w:val="both"/>
        <w:rPr>
          <w:b/>
          <w:color w:val="000000"/>
          <w:sz w:val="24"/>
          <w:szCs w:val="24"/>
        </w:rPr>
      </w:pPr>
    </w:p>
    <w:p w:rsidR="00C16394" w:rsidRDefault="00C16394" w:rsidP="00C16394">
      <w:pPr>
        <w:ind w:left="72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Технологии ведения дома </w:t>
      </w:r>
    </w:p>
    <w:p w:rsidR="00C16394" w:rsidRDefault="00C16394" w:rsidP="00C16394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</w:t>
      </w:r>
      <w:r>
        <w:rPr>
          <w:color w:val="000000"/>
          <w:sz w:val="24"/>
          <w:szCs w:val="24"/>
        </w:rPr>
        <w:tab/>
        <w:t>Интерьер жилых помещений и их комфортность. Современные стили в оформлении жилых помещений. Подбор средств оформления интерьера жилого помещения с учетом запросов и потребностей семьи и санитарно-гигиенических требований.  Характеристика основных элементов систем энергоснабжения, теплоснабж</w:t>
      </w:r>
      <w:r w:rsidR="00A229D6">
        <w:rPr>
          <w:color w:val="000000"/>
          <w:sz w:val="24"/>
          <w:szCs w:val="24"/>
        </w:rPr>
        <w:t>ения, водопровода и канализации</w:t>
      </w:r>
      <w:bookmarkStart w:id="0" w:name="_GoBack"/>
      <w:bookmarkEnd w:id="0"/>
      <w:r>
        <w:rPr>
          <w:color w:val="000000"/>
          <w:sz w:val="24"/>
          <w:szCs w:val="24"/>
        </w:rPr>
        <w:t xml:space="preserve">. Правила их эксплуатации. Организация рабочего места для выполнения санитарно-технических работ. Планирование работ, подбор и использование материалов, инструментов, приспособлений и оснастки при выполнении санитарно-технических работ. Соблюдение правил безопасного труда и правил предотвращения аварийных ситуаций в сети водопровода и канализации. Простейший ремонт элементов систем водоснабжения и канализации.  Характеристика распространенных технологий ремонта и отделки жилых помещений. Подбор строительно-отделочных материалов. Оснащение рабочего места для монтажно-отделочных работ. Подготовка поверхностей помещения к отделке. Нанесение на подготовленные поверхности водорастворимых красок, наклейка обоев и пленок. Соблюдение правил безопасности труда и гигиены при выполнении ремонтно-отделочных работ. Применение индивидуальных средств защиты и гигиены.  Подбор на основе рекламной информации современной бытовой техники с учетом потребностей и доходов семьи. Соблюдение правил безопасного пользования бытовой техникой. </w:t>
      </w:r>
    </w:p>
    <w:p w:rsidR="00C16394" w:rsidRDefault="00C16394" w:rsidP="00C16394">
      <w:pPr>
        <w:ind w:firstLine="7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Ознакомление с профессиями в области труда, связанного с выполнением санитарно-технических или ремонтно-отделочных работ. </w:t>
      </w:r>
    </w:p>
    <w:p w:rsidR="00C16394" w:rsidRDefault="00C16394" w:rsidP="00C16394">
      <w:pPr>
        <w:jc w:val="both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Анализ бюджета семьи. Рациональное планирование расходов на основе актуальных потребностей семьи. Ориентация на рынке товаров и услуг: анализ потребительских качеств товара, выбор способа совершения покупки. Права потребителя и их защита. Проектирование изделия или услуги. Расчет примерных затрат и возможной прибыли в соответствии с ценами местного рынка и покупательной способностью населения. </w:t>
      </w:r>
    </w:p>
    <w:p w:rsidR="00C16394" w:rsidRDefault="00C16394" w:rsidP="00053A08">
      <w:pPr>
        <w:shd w:val="clear" w:color="auto" w:fill="FFFFFF"/>
        <w:tabs>
          <w:tab w:val="left" w:pos="749"/>
        </w:tabs>
        <w:spacing w:before="48"/>
        <w:jc w:val="both"/>
        <w:rPr>
          <w:spacing w:val="-3"/>
          <w:sz w:val="24"/>
          <w:szCs w:val="24"/>
        </w:rPr>
      </w:pPr>
    </w:p>
    <w:p w:rsidR="00D460CD" w:rsidRDefault="00D460CD"/>
    <w:sectPr w:rsidR="00D46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B2BE9"/>
    <w:multiLevelType w:val="hybridMultilevel"/>
    <w:tmpl w:val="F9DE8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394"/>
    <w:rsid w:val="00053A08"/>
    <w:rsid w:val="00A229D6"/>
    <w:rsid w:val="00C16394"/>
    <w:rsid w:val="00D4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3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ta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639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3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ta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639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3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999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121</cp:lastModifiedBy>
  <cp:revision>3</cp:revision>
  <dcterms:created xsi:type="dcterms:W3CDTF">2019-11-16T15:13:00Z</dcterms:created>
  <dcterms:modified xsi:type="dcterms:W3CDTF">2019-11-16T16:20:00Z</dcterms:modified>
</cp:coreProperties>
</file>